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20D" w:rsidRPr="0029120D" w:rsidRDefault="0029120D" w:rsidP="0029120D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ab/>
        <w:t xml:space="preserve">Префекту Троицкого и </w:t>
      </w:r>
    </w:p>
    <w:p w:rsidR="0029120D" w:rsidRPr="0029120D" w:rsidRDefault="0029120D" w:rsidP="0029120D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ab/>
        <w:t xml:space="preserve">Новомосковского административных </w:t>
      </w:r>
    </w:p>
    <w:p w:rsidR="0029120D" w:rsidRPr="0029120D" w:rsidRDefault="0029120D" w:rsidP="0029120D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ab/>
        <w:t>округов г. Москвы</w:t>
      </w:r>
    </w:p>
    <w:p w:rsidR="0029120D" w:rsidRPr="0029120D" w:rsidRDefault="0029120D" w:rsidP="0029120D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ab/>
        <w:t xml:space="preserve">Главам администраций поселений и </w:t>
      </w:r>
    </w:p>
    <w:p w:rsidR="0029120D" w:rsidRPr="0029120D" w:rsidRDefault="0029120D" w:rsidP="0029120D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ab/>
        <w:t xml:space="preserve">городских округов Троицкого и </w:t>
      </w:r>
    </w:p>
    <w:p w:rsidR="0029120D" w:rsidRPr="0029120D" w:rsidRDefault="0029120D" w:rsidP="0029120D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ab/>
        <w:t xml:space="preserve">Новомосковского административных </w:t>
      </w:r>
    </w:p>
    <w:p w:rsidR="0029120D" w:rsidRPr="0029120D" w:rsidRDefault="0029120D" w:rsidP="0029120D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ab/>
        <w:t>округов г. Москвы</w:t>
      </w:r>
    </w:p>
    <w:p w:rsidR="0029120D" w:rsidRPr="0029120D" w:rsidRDefault="0029120D" w:rsidP="0029120D">
      <w:pPr>
        <w:tabs>
          <w:tab w:val="left" w:pos="4760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jc w:val="left"/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jc w:val="left"/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jc w:val="left"/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jc w:val="center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Уважаемые руководители!</w:t>
      </w:r>
    </w:p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ab/>
        <w:t>Направляется для размещения на официальных интернет-сайтах следующая информация:</w:t>
      </w:r>
    </w:p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«Прокуратурой Троицкого и Новомосковского административных округов (ТиНАО) г. Москвы проведена проверка соблюдения федерального законодательства при приобретении и использовании особо охраняемых зеленых территорий в Новомосковском административном округе г. Москвы.</w:t>
      </w: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Установлено, что у организации, входящей в группу компаний одного из крупнейших застройщиков на территории г. Москвы в собственности имеется земельный участок, предназначенный под строительство многоквартирных домов, подготавливаемый для строительства жилищного комплекса и дальнейшей реализации по договорам долевого участия гражданам.</w:t>
      </w: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 xml:space="preserve">В период с июня 2020 года по февраль 2021 года в результате уточнения собственником границ вышеуказанного земельного участка в его состав вошли территории (более 4 га), относящиеся к зеленому фонду города Москвы, изменились вид разрешенного использования участка и его кадастровая стоимость, при этом процедура выкупа не производилась. </w:t>
      </w: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Пунктом 4 Постановления Правительства</w:t>
      </w:r>
      <w:r w:rsidR="00663FC4">
        <w:rPr>
          <w:rFonts w:eastAsia="Times New Roman" w:cs="Times New Roman"/>
          <w:szCs w:val="28"/>
          <w:lang w:eastAsia="ru-RU"/>
        </w:rPr>
        <w:t xml:space="preserve"> Москвы от 22.08.2012 N 424-ПП «</w:t>
      </w:r>
      <w:r w:rsidRPr="0029120D">
        <w:rPr>
          <w:rFonts w:eastAsia="Times New Roman" w:cs="Times New Roman"/>
          <w:szCs w:val="28"/>
          <w:lang w:eastAsia="ru-RU"/>
        </w:rPr>
        <w:t>Об отнесении лесов, входивших до 1 июля 2012 г. в состав лесного фонда и включенных в границы города федерального значения Москвы, к зеленому фонду города Москвы и территорий, вошедших в зеленый фонд города Москвы, к особо охраняемой з</w:t>
      </w:r>
      <w:r w:rsidR="00663FC4">
        <w:rPr>
          <w:rFonts w:eastAsia="Times New Roman" w:cs="Times New Roman"/>
          <w:szCs w:val="28"/>
          <w:lang w:eastAsia="ru-RU"/>
        </w:rPr>
        <w:t>еленой территории города Москвы»</w:t>
      </w:r>
      <w:r w:rsidRPr="0029120D">
        <w:rPr>
          <w:rFonts w:eastAsia="Times New Roman" w:cs="Times New Roman"/>
          <w:szCs w:val="28"/>
          <w:lang w:eastAsia="ru-RU"/>
        </w:rPr>
        <w:t xml:space="preserve"> установлено, что на особо охраняемой зеленой территории запрещается деятельность, не связанная с сохранением и изучением особо охраняемой зеленой территории.</w:t>
      </w: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Таким образом, неустановленными лицами в период с июня 2020 года по февраль 2021 года приобретено право на государственное имущество, рыночной стоимостью более 1 млрд. рублей принадлежащее г. Москве путем обмана или злоупотребления доверием в особо крупном размере.</w:t>
      </w:r>
    </w:p>
    <w:p w:rsidR="0029120D" w:rsidRPr="0029120D" w:rsidRDefault="0029120D" w:rsidP="00663FC4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 xml:space="preserve">По данному факту прокуратурой ТиНАО г. Москвы вынесено постановление о направлении материалов в следственный орган для решения вопроса об уголовном преследовании по признакам преступлений, предусмотренных ч. 4 ст. 159 (мошенничество в особо крупном размере) и п. «в» </w:t>
      </w:r>
      <w:r w:rsidRPr="0029120D">
        <w:rPr>
          <w:rFonts w:eastAsia="Times New Roman" w:cs="Times New Roman"/>
          <w:szCs w:val="28"/>
          <w:lang w:eastAsia="ru-RU"/>
        </w:rPr>
        <w:lastRenderedPageBreak/>
        <w:t>ч. 3 ст. 286 (превышение должностных полномочий с причинением тяжких последствий) УК РФ.</w:t>
      </w:r>
    </w:p>
    <w:p w:rsidR="0029120D" w:rsidRPr="0029120D" w:rsidRDefault="0029120D" w:rsidP="0029120D">
      <w:pPr>
        <w:ind w:right="-1" w:firstLine="540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В настоящее время уголовное дело по вышеуказанным статьям возбуждено, организовано расследование, ход и результаты которого</w:t>
      </w:r>
      <w:r w:rsidR="003468E4">
        <w:rPr>
          <w:rFonts w:eastAsia="Times New Roman" w:cs="Times New Roman"/>
          <w:szCs w:val="28"/>
          <w:lang w:eastAsia="ru-RU"/>
        </w:rPr>
        <w:t xml:space="preserve"> взяты на контроль прокуратурой.</w:t>
      </w:r>
      <w:r w:rsidRPr="0029120D">
        <w:rPr>
          <w:rFonts w:eastAsia="Times New Roman" w:cs="Times New Roman"/>
          <w:szCs w:val="28"/>
          <w:lang w:eastAsia="ru-RU"/>
        </w:rPr>
        <w:t>».</w:t>
      </w:r>
    </w:p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Первый заместитель прокурора</w:t>
      </w:r>
    </w:p>
    <w:p w:rsidR="0029120D" w:rsidRPr="0029120D" w:rsidRDefault="0029120D" w:rsidP="0029120D">
      <w:pPr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Троицкого и Новомосковского</w:t>
      </w:r>
    </w:p>
    <w:p w:rsidR="0029120D" w:rsidRPr="0029120D" w:rsidRDefault="0029120D" w:rsidP="0029120D">
      <w:pPr>
        <w:tabs>
          <w:tab w:val="right" w:pos="9638"/>
        </w:tabs>
        <w:spacing w:line="240" w:lineRule="exact"/>
        <w:jc w:val="left"/>
        <w:rPr>
          <w:rFonts w:eastAsia="Times New Roman" w:cs="Times New Roman"/>
          <w:szCs w:val="28"/>
          <w:lang w:eastAsia="ru-RU"/>
        </w:rPr>
      </w:pPr>
      <w:r w:rsidRPr="0029120D">
        <w:rPr>
          <w:rFonts w:eastAsia="Times New Roman" w:cs="Times New Roman"/>
          <w:szCs w:val="28"/>
          <w:lang w:eastAsia="ru-RU"/>
        </w:rPr>
        <w:t>административных округов г. Москвы</w:t>
      </w:r>
      <w:r w:rsidRPr="0029120D">
        <w:rPr>
          <w:rFonts w:eastAsia="Times New Roman" w:cs="Times New Roman"/>
          <w:szCs w:val="28"/>
          <w:lang w:eastAsia="ru-RU"/>
        </w:rPr>
        <w:tab/>
        <w:t>М.В. Должиков</w:t>
      </w:r>
    </w:p>
    <w:p w:rsidR="0029120D" w:rsidRPr="0029120D" w:rsidRDefault="0029120D" w:rsidP="0029120D">
      <w:pPr>
        <w:rPr>
          <w:rFonts w:eastAsia="Times New Roman" w:cs="Times New Roman"/>
          <w:sz w:val="20"/>
          <w:szCs w:val="20"/>
          <w:lang w:eastAsia="ru-RU"/>
        </w:rPr>
      </w:pPr>
      <w:r w:rsidRPr="0029120D">
        <w:rPr>
          <w:rFonts w:eastAsia="Times New Roman" w:cs="Times New Roman"/>
          <w:sz w:val="20"/>
          <w:szCs w:val="20"/>
          <w:lang w:eastAsia="ru-RU"/>
        </w:rPr>
        <w:br w:type="page"/>
      </w:r>
    </w:p>
    <w:p w:rsidR="0029120D" w:rsidRPr="0029120D" w:rsidRDefault="0029120D" w:rsidP="0029120D">
      <w:pPr>
        <w:rPr>
          <w:rFonts w:eastAsia="Times New Roman" w:cs="Times New Roman"/>
          <w:sz w:val="20"/>
          <w:szCs w:val="20"/>
          <w:lang w:eastAsia="ru-RU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4110"/>
        <w:gridCol w:w="1418"/>
      </w:tblGrid>
      <w:tr w:rsidR="0029120D" w:rsidRPr="0029120D" w:rsidTr="00F60698">
        <w:tc>
          <w:tcPr>
            <w:tcW w:w="6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ГДЕ РАЗМЕЩЕНО:</w:t>
            </w: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Внуковское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Вороновское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Воскресенское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Десеновское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Киевский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 xml:space="preserve">Адм. </w:t>
            </w:r>
            <w:proofErr w:type="spellStart"/>
            <w:r w:rsidRPr="0029120D">
              <w:rPr>
                <w:rFonts w:eastAsia="Times New Roman"/>
              </w:rPr>
              <w:t>Кленовское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 xml:space="preserve">Адм. </w:t>
            </w:r>
            <w:proofErr w:type="spellStart"/>
            <w:r w:rsidRPr="0029120D">
              <w:rPr>
                <w:rFonts w:eastAsia="Times New Roman"/>
              </w:rPr>
              <w:t>Кокошкино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 xml:space="preserve">Адм. </w:t>
            </w:r>
            <w:proofErr w:type="spellStart"/>
            <w:r w:rsidRPr="0029120D">
              <w:rPr>
                <w:rFonts w:eastAsia="Times New Roman"/>
              </w:rPr>
              <w:t>Краснопахорское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Марушкинское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Михайлово-Ярцевское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Московский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Мосрентген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 xml:space="preserve">Адм. </w:t>
            </w:r>
            <w:proofErr w:type="spellStart"/>
            <w:r w:rsidRPr="0029120D">
              <w:rPr>
                <w:rFonts w:eastAsia="Times New Roman"/>
              </w:rPr>
              <w:t>Новофедоровское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Первомайское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Роговское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Рязановское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Сосенское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Троицк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Филимонковское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Щаповское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Адм. Щербинка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  <w:tr w:rsidR="0029120D" w:rsidRPr="0029120D" w:rsidTr="00F6069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numPr>
                <w:ilvl w:val="0"/>
                <w:numId w:val="1"/>
              </w:numPr>
              <w:contextualSpacing/>
              <w:jc w:val="center"/>
              <w:rPr>
                <w:rFonts w:eastAsia="Times New Roman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20D" w:rsidRPr="0029120D" w:rsidRDefault="0029120D" w:rsidP="0029120D">
            <w:pPr>
              <w:rPr>
                <w:rFonts w:eastAsia="Times New Roman"/>
              </w:rPr>
            </w:pPr>
            <w:r w:rsidRPr="0029120D">
              <w:rPr>
                <w:rFonts w:eastAsia="Times New Roman"/>
              </w:rPr>
              <w:t>Префектура ТиНАО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20D" w:rsidRPr="0029120D" w:rsidRDefault="0029120D" w:rsidP="0029120D">
            <w:pPr>
              <w:jc w:val="center"/>
              <w:rPr>
                <w:rFonts w:eastAsia="Times New Roman"/>
              </w:rPr>
            </w:pPr>
          </w:p>
        </w:tc>
      </w:tr>
    </w:tbl>
    <w:p w:rsidR="0029120D" w:rsidRPr="0029120D" w:rsidRDefault="0029120D" w:rsidP="0029120D">
      <w:pPr>
        <w:rPr>
          <w:rFonts w:eastAsia="Times New Roman" w:cs="Times New Roman"/>
          <w:szCs w:val="28"/>
          <w:lang w:eastAsia="ru-RU"/>
        </w:rPr>
      </w:pPr>
    </w:p>
    <w:p w:rsidR="0029120D" w:rsidRPr="0029120D" w:rsidRDefault="0029120D" w:rsidP="0029120D">
      <w:pPr>
        <w:jc w:val="lef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9120D" w:rsidRDefault="0029120D">
      <w:bookmarkStart w:id="0" w:name="_GoBack"/>
      <w:bookmarkEnd w:id="0"/>
    </w:p>
    <w:sectPr w:rsidR="0029120D" w:rsidSect="005B15BD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D0658"/>
    <w:multiLevelType w:val="hybridMultilevel"/>
    <w:tmpl w:val="237E2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524"/>
    <w:rsid w:val="001A237B"/>
    <w:rsid w:val="0029120D"/>
    <w:rsid w:val="00346524"/>
    <w:rsid w:val="003468E4"/>
    <w:rsid w:val="0040248A"/>
    <w:rsid w:val="00411645"/>
    <w:rsid w:val="004C2CA0"/>
    <w:rsid w:val="004E5505"/>
    <w:rsid w:val="005B15BD"/>
    <w:rsid w:val="00663FC4"/>
    <w:rsid w:val="00707C7B"/>
    <w:rsid w:val="007E617E"/>
    <w:rsid w:val="00806099"/>
    <w:rsid w:val="008425DD"/>
    <w:rsid w:val="00A52965"/>
    <w:rsid w:val="00D0481D"/>
    <w:rsid w:val="00E47D26"/>
    <w:rsid w:val="00EF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6022A"/>
  <w15:chartTrackingRefBased/>
  <w15:docId w15:val="{188056F6-0AD0-4A3E-B169-1EC89C84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20D"/>
    <w:rPr>
      <w:rFonts w:eastAsia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68E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68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Базин Алексей Владимирович</dc:creator>
  <cp:keywords/>
  <dc:description/>
  <cp:lastModifiedBy>Базин Алексей Владимирович</cp:lastModifiedBy>
  <cp:revision>3</cp:revision>
  <cp:lastPrinted>2021-07-09T09:34:00Z</cp:lastPrinted>
  <dcterms:created xsi:type="dcterms:W3CDTF">2021-07-09T09:31:00Z</dcterms:created>
  <dcterms:modified xsi:type="dcterms:W3CDTF">2021-07-09T09:34:00Z</dcterms:modified>
</cp:coreProperties>
</file>