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F" w:rsidRDefault="00286AF7" w:rsidP="00286A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92753"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AD4CFF" w:rsidTr="00CA6156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A6156" w:rsidRDefault="00CA6156" w:rsidP="00CA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A6156" w:rsidRPr="00286AF7" w:rsidRDefault="00CA6156" w:rsidP="00CA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A6156" w:rsidRPr="00286AF7" w:rsidRDefault="00CA6156" w:rsidP="00CA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Троицк </w:t>
            </w:r>
            <w:proofErr w:type="gramStart"/>
            <w:r w:rsidRPr="00286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6156" w:rsidRPr="00286AF7" w:rsidRDefault="00CA6156" w:rsidP="00CA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</w:p>
          <w:p w:rsidR="00CA6156" w:rsidRPr="00286AF7" w:rsidRDefault="00CA6156" w:rsidP="00CA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>от__________________№______</w:t>
            </w:r>
          </w:p>
          <w:p w:rsidR="00AD4CFF" w:rsidRPr="00CA6156" w:rsidRDefault="00AD4CFF" w:rsidP="00286AF7">
            <w:pPr>
              <w:jc w:val="both"/>
              <w:rPr>
                <w:sz w:val="24"/>
                <w:szCs w:val="24"/>
              </w:rPr>
            </w:pPr>
          </w:p>
        </w:tc>
      </w:tr>
    </w:tbl>
    <w:p w:rsidR="00057F87" w:rsidRDefault="00057F87" w:rsidP="00C41997">
      <w:pPr>
        <w:spacing w:after="0" w:line="240" w:lineRule="auto"/>
        <w:ind w:left="720"/>
        <w:jc w:val="center"/>
        <w:rPr>
          <w:rStyle w:val="2"/>
          <w:rFonts w:ascii="Times New Roman" w:hAnsi="Times New Roman" w:cs="Times New Roman"/>
          <w:sz w:val="24"/>
          <w:szCs w:val="24"/>
        </w:rPr>
      </w:pPr>
    </w:p>
    <w:p w:rsidR="00B86248" w:rsidRDefault="00B86248" w:rsidP="00D32042">
      <w:pPr>
        <w:spacing w:after="0" w:line="240" w:lineRule="auto"/>
        <w:ind w:left="720"/>
        <w:jc w:val="center"/>
        <w:rPr>
          <w:rStyle w:val="2"/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Положение</w:t>
      </w:r>
    </w:p>
    <w:p w:rsidR="00B86248" w:rsidRDefault="00495515" w:rsidP="00D32042">
      <w:pPr>
        <w:spacing w:after="0" w:line="240" w:lineRule="auto"/>
        <w:ind w:left="720"/>
        <w:jc w:val="center"/>
        <w:rPr>
          <w:rStyle w:val="2"/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об антитеррористической комиссии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>городского округа  Троицк в городе Москве</w:t>
      </w:r>
    </w:p>
    <w:p w:rsidR="002D19FF" w:rsidRPr="002D19FF" w:rsidRDefault="002D19FF" w:rsidP="002D19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5515" w:rsidRDefault="00495515" w:rsidP="00D32042">
      <w:pPr>
        <w:spacing w:after="0" w:line="240" w:lineRule="auto"/>
        <w:ind w:left="2740"/>
        <w:rPr>
          <w:rStyle w:val="2"/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1.Общие положения</w:t>
      </w:r>
    </w:p>
    <w:p w:rsidR="009B7B97" w:rsidRPr="002D19FF" w:rsidRDefault="009B7B97" w:rsidP="002D19FF">
      <w:pPr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</w:p>
    <w:p w:rsidR="00495515" w:rsidRPr="002D19FF" w:rsidRDefault="00436E90" w:rsidP="0058459C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9FF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нтитеррористическая комиссия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Троицк в городе Москве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(далее - Комиссия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округа) является коллегиальным ор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ганом, сформированным для организации взаимодействия территориаль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ных органов федеральных органов исполнительной власти, органов ис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полнительной власти города Москвы и органов местного самоуправле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ния</w:t>
      </w:r>
      <w:r w:rsidR="002950E3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города Москвы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D19FF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>Троицкого</w:t>
      </w:r>
      <w:proofErr w:type="gramEnd"/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19FF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административных округов  </w:t>
      </w:r>
      <w:r w:rsidR="002D19FF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города Москвы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Троицк  города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Москвы, входящ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его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в </w:t>
      </w:r>
      <w:r w:rsidR="002D19FF">
        <w:rPr>
          <w:rStyle w:val="2"/>
          <w:rFonts w:ascii="Times New Roman" w:hAnsi="Times New Roman" w:cs="Times New Roman"/>
          <w:sz w:val="24"/>
          <w:szCs w:val="24"/>
        </w:rPr>
        <w:t xml:space="preserve">Троицкий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адми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нистративный округ города Москвы.</w:t>
      </w:r>
    </w:p>
    <w:p w:rsidR="00495515" w:rsidRPr="002D19FF" w:rsidRDefault="00436E90" w:rsidP="0058459C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Комиссия </w:t>
      </w:r>
      <w:r w:rsidR="0038682A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округа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дента Российской Федерации, постановлениями и распоряжениями Пра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вительства Российской Федерации, законами города Москвы и иными нормативными правовыми актами города Москвы, решениями Националь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ного антитеррористического комитета</w:t>
      </w:r>
      <w:r w:rsidR="0038682A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Антитеррористической комис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сии города Москвы</w:t>
      </w:r>
      <w:r>
        <w:rPr>
          <w:rStyle w:val="2"/>
          <w:rFonts w:ascii="Times New Roman" w:hAnsi="Times New Roman" w:cs="Times New Roman"/>
          <w:sz w:val="24"/>
          <w:szCs w:val="24"/>
        </w:rPr>
        <w:t>, А</w:t>
      </w:r>
      <w:r w:rsidR="0038682A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нтитеррористической комиссии </w:t>
      </w:r>
      <w:r w:rsidR="0038682A">
        <w:rPr>
          <w:rStyle w:val="2"/>
          <w:rFonts w:ascii="Times New Roman" w:hAnsi="Times New Roman" w:cs="Times New Roman"/>
          <w:sz w:val="24"/>
          <w:szCs w:val="24"/>
        </w:rPr>
        <w:t xml:space="preserve">Троицкого и </w:t>
      </w:r>
      <w:r w:rsidR="00F41975">
        <w:rPr>
          <w:rStyle w:val="2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682A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38682A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административных округов  </w:t>
      </w:r>
      <w:r w:rsidR="0038682A" w:rsidRPr="002D19FF">
        <w:rPr>
          <w:rStyle w:val="2"/>
          <w:rFonts w:ascii="Times New Roman" w:hAnsi="Times New Roman" w:cs="Times New Roman"/>
          <w:sz w:val="24"/>
          <w:szCs w:val="24"/>
        </w:rPr>
        <w:t>города Москвы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CD3D00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а также </w:t>
      </w:r>
      <w:r w:rsidR="000E6F9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настоящим</w:t>
      </w:r>
      <w:r w:rsidR="000E6F9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495515" w:rsidRPr="002950E3" w:rsidRDefault="00495515" w:rsidP="0058459C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580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Руководителем Комиссии </w:t>
      </w:r>
      <w:r w:rsidR="00F41975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округа является </w:t>
      </w:r>
      <w:r w:rsidR="00F41975">
        <w:rPr>
          <w:rStyle w:val="2"/>
          <w:rFonts w:ascii="Times New Roman" w:hAnsi="Times New Roman" w:cs="Times New Roman"/>
          <w:sz w:val="24"/>
          <w:szCs w:val="24"/>
        </w:rPr>
        <w:t xml:space="preserve">Глава городского округа Троицк в городе Москве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(председатель Комиссии </w:t>
      </w:r>
      <w:r w:rsidR="00FC4F01">
        <w:rPr>
          <w:rStyle w:val="2"/>
          <w:rFonts w:ascii="Times New Roman" w:hAnsi="Times New Roman" w:cs="Times New Roman"/>
          <w:sz w:val="24"/>
          <w:szCs w:val="24"/>
        </w:rPr>
        <w:t>городского округа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).</w:t>
      </w:r>
    </w:p>
    <w:p w:rsidR="00F41975" w:rsidRPr="002D19FF" w:rsidRDefault="00F41975" w:rsidP="0058459C">
      <w:pPr>
        <w:widowControl w:val="0"/>
        <w:tabs>
          <w:tab w:val="left" w:pos="1022"/>
        </w:tabs>
        <w:spacing w:after="0" w:line="240" w:lineRule="auto"/>
        <w:ind w:left="580"/>
        <w:jc w:val="center"/>
        <w:rPr>
          <w:rFonts w:ascii="Times New Roman" w:hAnsi="Times New Roman" w:cs="Times New Roman"/>
          <w:sz w:val="24"/>
          <w:szCs w:val="24"/>
        </w:rPr>
      </w:pPr>
    </w:p>
    <w:p w:rsidR="00495515" w:rsidRDefault="00495515" w:rsidP="0058459C">
      <w:pPr>
        <w:spacing w:after="0" w:line="240" w:lineRule="auto"/>
        <w:ind w:right="220"/>
        <w:jc w:val="center"/>
        <w:rPr>
          <w:rStyle w:val="2"/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2. Основные задачи Комиссии</w:t>
      </w:r>
      <w:r w:rsidR="00775AC1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округа</w:t>
      </w:r>
    </w:p>
    <w:p w:rsidR="000E6F9B" w:rsidRPr="002D19FF" w:rsidRDefault="000E6F9B" w:rsidP="0058459C">
      <w:pPr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2950E3" w:rsidRDefault="00495515" w:rsidP="0058459C">
      <w:pPr>
        <w:spacing w:after="0" w:line="240" w:lineRule="auto"/>
        <w:ind w:firstLine="5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Основными задачами Комиссии </w:t>
      </w:r>
      <w:r w:rsidR="002950E3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округа являются организация взаи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модействия подразделений территориальных органов федеральных орга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нов исполнительной власти, органов исполнительной власти города Москвы и органов местного самоуправления </w:t>
      </w:r>
      <w:r w:rsidR="002950E3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по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профилактике терроризма, а также по минимизации и (или) ликви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дации последствий его проявлений и реализация решений Антитерро</w:t>
      </w:r>
      <w:r w:rsidR="002950E3">
        <w:rPr>
          <w:rStyle w:val="2"/>
          <w:rFonts w:ascii="Times New Roman" w:hAnsi="Times New Roman" w:cs="Times New Roman"/>
          <w:sz w:val="24"/>
          <w:szCs w:val="24"/>
        </w:rPr>
        <w:t>р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истической комиссии города Москвы на территории 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Троицк в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город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Москв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>е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>, входящ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 xml:space="preserve">его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в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 xml:space="preserve"> Троицкий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административный округ города</w:t>
      </w:r>
      <w:proofErr w:type="gramEnd"/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Москвы (далее - территория </w:t>
      </w:r>
      <w:r w:rsidR="000C02E7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>округа)</w:t>
      </w:r>
      <w:r w:rsidR="00730057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276B8E" w:rsidRPr="002D19FF" w:rsidRDefault="00276B8E" w:rsidP="0058459C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2950E3" w:rsidRDefault="002950E3" w:rsidP="0058459C">
      <w:pPr>
        <w:spacing w:after="0" w:line="240" w:lineRule="auto"/>
        <w:ind w:left="18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3. Основные функции Комиссии </w:t>
      </w:r>
      <w:r w:rsidR="00775AC1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округа</w:t>
      </w:r>
    </w:p>
    <w:p w:rsidR="00730057" w:rsidRPr="002D19FF" w:rsidRDefault="00730057" w:rsidP="0058459C">
      <w:pPr>
        <w:spacing w:after="0" w:line="240" w:lineRule="auto"/>
        <w:ind w:left="1880"/>
        <w:jc w:val="both"/>
        <w:rPr>
          <w:rFonts w:ascii="Times New Roman" w:hAnsi="Times New Roman" w:cs="Times New Roman"/>
          <w:sz w:val="24"/>
          <w:szCs w:val="24"/>
        </w:rPr>
      </w:pPr>
    </w:p>
    <w:p w:rsidR="002950E3" w:rsidRPr="002D19FF" w:rsidRDefault="006D4A09" w:rsidP="0058459C">
      <w:pPr>
        <w:widowControl w:val="0"/>
        <w:numPr>
          <w:ilvl w:val="1"/>
          <w:numId w:val="2"/>
        </w:numPr>
        <w:tabs>
          <w:tab w:val="left" w:pos="1170"/>
        </w:tabs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Разработка </w:t>
      </w:r>
      <w:r w:rsidR="0073005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t>мер по профилактике терроризма, а также по ми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нимизации и (или) ликвидации последствий его проявлений на терри</w:t>
      </w:r>
      <w:r w:rsidR="002950E3"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тории округа.</w:t>
      </w:r>
    </w:p>
    <w:p w:rsidR="002950E3" w:rsidRPr="002D19FF" w:rsidRDefault="002950E3" w:rsidP="0058459C">
      <w:pPr>
        <w:widowControl w:val="0"/>
        <w:numPr>
          <w:ilvl w:val="1"/>
          <w:numId w:val="2"/>
        </w:numPr>
        <w:tabs>
          <w:tab w:val="left" w:pos="1170"/>
        </w:tabs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Обеспечение</w:t>
      </w:r>
      <w:r w:rsidR="0073005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9FF">
        <w:rPr>
          <w:rStyle w:val="2"/>
          <w:rFonts w:ascii="Times New Roman" w:hAnsi="Times New Roman" w:cs="Times New Roman"/>
          <w:sz w:val="24"/>
          <w:szCs w:val="24"/>
        </w:rPr>
        <w:t>согласованности действий подразделений тер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риториальных органов федеральных органов исполнительной</w:t>
      </w:r>
      <w:proofErr w:type="gramEnd"/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30057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ласти, органов исполнительной власти города Москвы и органов местного са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моуправления </w:t>
      </w:r>
      <w:r w:rsidR="00E71663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в ходе:</w:t>
      </w:r>
    </w:p>
    <w:p w:rsidR="00495515" w:rsidRPr="002D19FF" w:rsidRDefault="00495515" w:rsidP="007F7F0F">
      <w:pPr>
        <w:widowControl w:val="0"/>
        <w:numPr>
          <w:ilvl w:val="2"/>
          <w:numId w:val="2"/>
        </w:numPr>
        <w:tabs>
          <w:tab w:val="left" w:pos="1366"/>
        </w:tabs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lastRenderedPageBreak/>
        <w:t>Реализации государственных</w:t>
      </w:r>
      <w:r w:rsidR="006D4A0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 xml:space="preserve">программ города Москвы </w:t>
      </w:r>
      <w:r w:rsidR="006D4A09">
        <w:rPr>
          <w:rStyle w:val="2"/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программ 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округа Троицк в городе Москве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в сфере профилактики терроризма, а также минимизации и (или) ликви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дации последствий его проявлений.</w:t>
      </w:r>
    </w:p>
    <w:p w:rsidR="00495515" w:rsidRPr="002D19FF" w:rsidRDefault="00495515" w:rsidP="007F7F0F">
      <w:pPr>
        <w:widowControl w:val="0"/>
        <w:numPr>
          <w:ilvl w:val="2"/>
          <w:numId w:val="2"/>
        </w:numPr>
        <w:tabs>
          <w:tab w:val="left" w:pos="1366"/>
        </w:tabs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495515" w:rsidRPr="002D19FF" w:rsidRDefault="00495515" w:rsidP="007F7F0F">
      <w:pPr>
        <w:widowControl w:val="0"/>
        <w:numPr>
          <w:ilvl w:val="2"/>
          <w:numId w:val="2"/>
        </w:numPr>
        <w:tabs>
          <w:tab w:val="left" w:pos="1172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Мероприятий по профилактике терроризма, а также по ми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нимизации (или) ликвидации последствий его проявлений, организуе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мых 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федеральными органами исполнительной власти и (или) органами исполнительной власти города Москвы.</w:t>
      </w:r>
    </w:p>
    <w:p w:rsidR="00495515" w:rsidRPr="002D19FF" w:rsidRDefault="00495515" w:rsidP="007F7F0F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58459C">
        <w:rPr>
          <w:rStyle w:val="2"/>
          <w:rFonts w:ascii="Times New Roman" w:hAnsi="Times New Roman" w:cs="Times New Roman"/>
          <w:sz w:val="24"/>
          <w:szCs w:val="24"/>
        </w:rPr>
        <w:t>3.3.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76B8E">
        <w:rPr>
          <w:rStyle w:val="2"/>
          <w:rFonts w:ascii="Times New Roman" w:hAnsi="Times New Roman" w:cs="Times New Roman"/>
          <w:sz w:val="24"/>
          <w:szCs w:val="24"/>
        </w:rPr>
        <w:t xml:space="preserve">Выработка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мер по обеспечению выполнения требований к ан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титеррористической защищенности объектов (территорий), находящихся в</w:t>
      </w:r>
      <w:r w:rsidR="00743C01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муниципальной собственности,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собственности города Москвы или в ведении органов </w:t>
      </w:r>
      <w:r w:rsidR="00743C01">
        <w:rPr>
          <w:rStyle w:val="2"/>
          <w:rFonts w:ascii="Times New Roman" w:hAnsi="Times New Roman" w:cs="Times New Roman"/>
          <w:sz w:val="24"/>
          <w:szCs w:val="24"/>
        </w:rPr>
        <w:t>г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осударствен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ной власти города Москвы.</w:t>
      </w:r>
    </w:p>
    <w:p w:rsidR="00495515" w:rsidRPr="002D19FF" w:rsidRDefault="00495515" w:rsidP="007F7F0F">
      <w:pPr>
        <w:widowControl w:val="0"/>
        <w:numPr>
          <w:ilvl w:val="0"/>
          <w:numId w:val="3"/>
        </w:numPr>
        <w:tabs>
          <w:tab w:val="left" w:pos="100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2D19FF">
        <w:rPr>
          <w:rStyle w:val="2"/>
          <w:rFonts w:ascii="Times New Roman" w:hAnsi="Times New Roman" w:cs="Times New Roman"/>
          <w:sz w:val="24"/>
          <w:szCs w:val="24"/>
        </w:rPr>
        <w:t>Участие в мониторинге политических, социально-экономи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softHyphen/>
        <w:t>ческих, и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 xml:space="preserve"> 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иных процессов, оказывающих влияние на ситуацию в области противодействия терроризму, осуществляемом </w:t>
      </w:r>
      <w:r w:rsidR="00E7166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Антитеррористической комиссией </w:t>
      </w:r>
      <w:r w:rsidR="00E7166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63">
        <w:rPr>
          <w:rStyle w:val="2"/>
          <w:rFonts w:ascii="Times New Roman" w:hAnsi="Times New Roman" w:cs="Times New Roman"/>
          <w:sz w:val="24"/>
          <w:szCs w:val="24"/>
        </w:rPr>
        <w:t>ТиНАО</w:t>
      </w:r>
      <w:proofErr w:type="spellEnd"/>
      <w:r w:rsidR="00E7166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города Москвы.</w:t>
      </w:r>
    </w:p>
    <w:p w:rsidR="00495515" w:rsidRPr="002D19FF" w:rsidRDefault="00495515" w:rsidP="007F7F0F">
      <w:pPr>
        <w:widowControl w:val="0"/>
        <w:numPr>
          <w:ilvl w:val="0"/>
          <w:numId w:val="3"/>
        </w:numPr>
        <w:tabs>
          <w:tab w:val="left" w:pos="117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9FF">
        <w:rPr>
          <w:rStyle w:val="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исполнением решений Комиссии</w:t>
      </w:r>
      <w:r w:rsidR="00E71663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Pr="002D19FF">
        <w:rPr>
          <w:rStyle w:val="2"/>
          <w:rFonts w:ascii="Times New Roman" w:hAnsi="Times New Roman" w:cs="Times New Roman"/>
          <w:sz w:val="24"/>
          <w:szCs w:val="24"/>
        </w:rPr>
        <w:t>округа.</w:t>
      </w:r>
    </w:p>
    <w:p w:rsidR="00FF31F5" w:rsidRPr="00FF31F5" w:rsidRDefault="00495515" w:rsidP="007F7F0F">
      <w:pPr>
        <w:widowControl w:val="0"/>
        <w:numPr>
          <w:ilvl w:val="0"/>
          <w:numId w:val="3"/>
        </w:numPr>
        <w:tabs>
          <w:tab w:val="left" w:pos="1003"/>
        </w:tabs>
        <w:spacing w:after="0" w:line="240" w:lineRule="auto"/>
        <w:ind w:firstLine="560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31F5">
        <w:rPr>
          <w:rStyle w:val="2"/>
          <w:rFonts w:ascii="Times New Roman" w:hAnsi="Times New Roman" w:cs="Times New Roman"/>
          <w:sz w:val="24"/>
          <w:szCs w:val="24"/>
        </w:rPr>
        <w:t>Организация исполнения территориальными органами испол</w:t>
      </w:r>
      <w:r w:rsidRPr="00FF31F5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нительной власти города Москвы и органами местного самоуправления 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FF31F5">
        <w:rPr>
          <w:rStyle w:val="2"/>
          <w:rFonts w:ascii="Times New Roman" w:hAnsi="Times New Roman" w:cs="Times New Roman"/>
          <w:sz w:val="24"/>
          <w:szCs w:val="24"/>
        </w:rPr>
        <w:t>решений Антитеррористической комиссии го</w:t>
      </w:r>
      <w:r w:rsidRPr="00FF31F5">
        <w:rPr>
          <w:rStyle w:val="2"/>
          <w:rFonts w:ascii="Times New Roman" w:hAnsi="Times New Roman" w:cs="Times New Roman"/>
          <w:sz w:val="24"/>
          <w:szCs w:val="24"/>
        </w:rPr>
        <w:softHyphen/>
        <w:t>рода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FF31F5">
        <w:rPr>
          <w:rStyle w:val="2"/>
          <w:rFonts w:ascii="Times New Roman" w:hAnsi="Times New Roman" w:cs="Times New Roman"/>
          <w:sz w:val="24"/>
          <w:szCs w:val="24"/>
        </w:rPr>
        <w:t>Москвы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>,</w:t>
      </w:r>
      <w:r w:rsidR="006F757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 xml:space="preserve">Антитеррористической комиссии Троицкого и </w:t>
      </w:r>
      <w:proofErr w:type="spellStart"/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административных округов  города Москвы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t>Антитеррористической комиссии го</w:t>
      </w:r>
      <w:r w:rsidR="00FF31F5" w:rsidRPr="00FF31F5">
        <w:rPr>
          <w:rStyle w:val="2"/>
          <w:rFonts w:ascii="Times New Roman" w:hAnsi="Times New Roman" w:cs="Times New Roman"/>
          <w:sz w:val="24"/>
          <w:szCs w:val="24"/>
        </w:rPr>
        <w:softHyphen/>
        <w:t>род</w:t>
      </w:r>
      <w:r w:rsidR="00FF31F5">
        <w:rPr>
          <w:rStyle w:val="2"/>
          <w:rFonts w:ascii="Times New Roman" w:hAnsi="Times New Roman" w:cs="Times New Roman"/>
          <w:sz w:val="24"/>
          <w:szCs w:val="24"/>
        </w:rPr>
        <w:t>ского округа Троицк в городе Москве.</w:t>
      </w:r>
    </w:p>
    <w:p w:rsidR="00FF31F5" w:rsidRDefault="00FF31F5" w:rsidP="00FF31F5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15" w:rsidRPr="0058459C" w:rsidRDefault="00FF31F5" w:rsidP="00FF31F5">
      <w:pPr>
        <w:widowControl w:val="0"/>
        <w:tabs>
          <w:tab w:val="left" w:pos="2842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t xml:space="preserve">                     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    4.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Права Комиссии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округа</w:t>
      </w:r>
    </w:p>
    <w:p w:rsidR="00FF31F5" w:rsidRPr="002D19FF" w:rsidRDefault="00FF31F5" w:rsidP="00FF31F5">
      <w:pPr>
        <w:widowControl w:val="0"/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15" w:rsidRPr="0058459C" w:rsidRDefault="00FF31F5" w:rsidP="00FF31F5">
      <w:pPr>
        <w:widowControl w:val="0"/>
        <w:tabs>
          <w:tab w:val="left" w:pos="1256"/>
          <w:tab w:val="left" w:pos="5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t xml:space="preserve">               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4.1. 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Принимать решения по вопросам, отнесенным к ее компетен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softHyphen/>
        <w:t>ции</w:t>
      </w:r>
      <w:r w:rsidR="002D19FF" w:rsidRPr="0058459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495515" w:rsidRPr="0058459C" w:rsidRDefault="00FF31F5" w:rsidP="00FF31F5">
      <w:pPr>
        <w:widowControl w:val="0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           4.2.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Запрашивать и получать необходимые материалы и информа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softHyphen/>
        <w:t>цию от подразделений территориальных органов федеральных органов исполнительной власти, органов исполнительной власти города Моск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softHyphen/>
        <w:t>вы, органов местного самоуправления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, общественных объединений, организаций (независимо от форм собственности) и должностных лиц.</w:t>
      </w:r>
    </w:p>
    <w:p w:rsidR="00495515" w:rsidRPr="0058459C" w:rsidRDefault="00F66185" w:rsidP="00F66185">
      <w:pPr>
        <w:widowControl w:val="0"/>
        <w:tabs>
          <w:tab w:val="left" w:pos="1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           4.3.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Создавать рабочие группы для изучения вопросов, отнесен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ных к компетенции Комиссии </w:t>
      </w:r>
      <w:r w:rsidR="005B7BF7" w:rsidRPr="0058459C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округа.</w:t>
      </w:r>
    </w:p>
    <w:p w:rsidR="00495515" w:rsidRPr="0058459C" w:rsidRDefault="005B7BF7" w:rsidP="005B7BF7">
      <w:pPr>
        <w:widowControl w:val="0"/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           4.4. 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 xml:space="preserve">Привлекать для участия в работе Комиссии 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округа долж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ностных лиц и специалистов подразделений территориальных органов федеральных органов исполнительной власти, органов исполнительной власти города Москвы, органов местного самоуправления 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>городского округа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>, а также представителей организаций и общественных объединений по согласованию с их руководителями.</w:t>
      </w:r>
    </w:p>
    <w:p w:rsidR="00495515" w:rsidRPr="0058459C" w:rsidRDefault="005B7BF7" w:rsidP="005B7BF7">
      <w:pPr>
        <w:widowControl w:val="0"/>
        <w:tabs>
          <w:tab w:val="left" w:pos="1266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           4.5.</w:t>
      </w:r>
      <w:r w:rsidR="00495515" w:rsidRPr="0058459C">
        <w:rPr>
          <w:rStyle w:val="2"/>
          <w:rFonts w:ascii="Times New Roman" w:hAnsi="Times New Roman" w:cs="Times New Roman"/>
          <w:sz w:val="24"/>
          <w:szCs w:val="24"/>
        </w:rPr>
        <w:t xml:space="preserve">Вносить в установленном порядке предложения по вопросам, требующим решения Антитеррористической комиссии </w:t>
      </w:r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Троицкого и </w:t>
      </w:r>
      <w:proofErr w:type="spellStart"/>
      <w:r w:rsidRPr="0058459C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58459C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административных округов  города Москвы</w:t>
      </w:r>
      <w:r w:rsidR="006B7D99" w:rsidRPr="0058459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971194" w:rsidRPr="002D19FF" w:rsidRDefault="00971194" w:rsidP="005B7BF7">
      <w:pPr>
        <w:widowControl w:val="0"/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15" w:rsidRDefault="005B7BF7" w:rsidP="005B7BF7">
      <w:pPr>
        <w:widowControl w:val="0"/>
        <w:tabs>
          <w:tab w:val="left" w:pos="1817"/>
        </w:tabs>
        <w:spacing w:after="0" w:line="240" w:lineRule="auto"/>
        <w:ind w:left="150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>5.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>Организация</w:t>
      </w:r>
      <w:r w:rsidR="00495515" w:rsidRPr="005B7BF7">
        <w:rPr>
          <w:rStyle w:val="2"/>
          <w:rFonts w:ascii="Times New Roman" w:hAnsi="Times New Roman" w:cs="Times New Roman"/>
          <w:sz w:val="24"/>
          <w:szCs w:val="24"/>
        </w:rPr>
        <w:t xml:space="preserve"> деятельности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Комиссии </w:t>
      </w:r>
      <w:r w:rsidR="00EA5BB7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>округа</w:t>
      </w:r>
    </w:p>
    <w:p w:rsidR="005B7BF7" w:rsidRPr="002D19FF" w:rsidRDefault="005B7BF7" w:rsidP="005B7BF7">
      <w:pPr>
        <w:widowControl w:val="0"/>
        <w:tabs>
          <w:tab w:val="left" w:pos="1817"/>
        </w:tabs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495515" w:rsidRPr="007F7F0F" w:rsidRDefault="005B7BF7" w:rsidP="005B7BF7">
      <w:pPr>
        <w:widowControl w:val="0"/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t xml:space="preserve">                </w:t>
      </w:r>
      <w:r w:rsidR="007F7F0F">
        <w:rPr>
          <w:rStyle w:val="2"/>
          <w:rFonts w:ascii="Times New Roman" w:hAnsi="Times New Roman" w:cs="Times New Roman"/>
        </w:rPr>
        <w:t xml:space="preserve">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5.1.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Комиссия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округа строит свою работу во взаимодействии с </w:t>
      </w:r>
      <w:r w:rsidR="00991714">
        <w:rPr>
          <w:rStyle w:val="2"/>
          <w:rFonts w:ascii="Times New Roman" w:hAnsi="Times New Roman" w:cs="Times New Roman"/>
          <w:sz w:val="24"/>
          <w:szCs w:val="24"/>
        </w:rPr>
        <w:t xml:space="preserve">Антитеррористической комиссией по вопросу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>осуществления первоочередных мер по пресечению тер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рористического акта или действий, создающих непосредственную угро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зу его совершения на территории округа.</w:t>
      </w:r>
    </w:p>
    <w:p w:rsidR="00495515" w:rsidRPr="007F7F0F" w:rsidRDefault="005B7BF7" w:rsidP="005B7BF7">
      <w:pPr>
        <w:widowControl w:val="0"/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</w:t>
      </w:r>
      <w:r w:rsidR="007F7F0F">
        <w:rPr>
          <w:rStyle w:val="2"/>
          <w:rFonts w:ascii="Times New Roman" w:hAnsi="Times New Roman" w:cs="Times New Roman"/>
          <w:sz w:val="24"/>
          <w:szCs w:val="24"/>
        </w:rPr>
        <w:t xml:space="preserve"> 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5.2.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Комиссия 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>округа осуществляет свою деятельность на плано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вой основе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в соответствии с регламентом Комиссии.</w:t>
      </w:r>
    </w:p>
    <w:p w:rsidR="00495515" w:rsidRDefault="00A478AA" w:rsidP="00A478AA">
      <w:pPr>
        <w:widowControl w:val="0"/>
        <w:tabs>
          <w:tab w:val="left" w:pos="1245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</w:t>
      </w:r>
      <w:r w:rsidR="007F7F0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5.3.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Комиссия 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округа информирует 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>Антитеррористическ</w:t>
      </w:r>
      <w:r w:rsidR="003702CC">
        <w:rPr>
          <w:rStyle w:val="2"/>
          <w:rFonts w:ascii="Times New Roman" w:hAnsi="Times New Roman" w:cs="Times New Roman"/>
          <w:sz w:val="24"/>
          <w:szCs w:val="24"/>
        </w:rPr>
        <w:t xml:space="preserve">ую 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>комисси</w:t>
      </w:r>
      <w:r w:rsidR="003702CC">
        <w:rPr>
          <w:rStyle w:val="2"/>
          <w:rFonts w:ascii="Times New Roman" w:hAnsi="Times New Roman" w:cs="Times New Roman"/>
          <w:sz w:val="24"/>
          <w:szCs w:val="24"/>
        </w:rPr>
        <w:t>ю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Троицкого и </w:t>
      </w:r>
      <w:proofErr w:type="spellStart"/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6B7D99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административных округов  города Москвы </w:t>
      </w:r>
      <w:r w:rsidR="00495515" w:rsidRPr="007F7F0F">
        <w:rPr>
          <w:rStyle w:val="2"/>
          <w:rFonts w:ascii="Times New Roman" w:hAnsi="Times New Roman" w:cs="Times New Roman"/>
          <w:sz w:val="24"/>
          <w:szCs w:val="24"/>
        </w:rPr>
        <w:t>по</w:t>
      </w:r>
      <w:r w:rsidR="00495515" w:rsidRPr="002D19FF">
        <w:rPr>
          <w:rStyle w:val="2"/>
          <w:rFonts w:ascii="Times New Roman" w:hAnsi="Times New Roman" w:cs="Times New Roman"/>
          <w:sz w:val="24"/>
          <w:szCs w:val="24"/>
        </w:rPr>
        <w:t xml:space="preserve"> итогам своей деятельности не реже одного раза в полугодие.</w:t>
      </w:r>
    </w:p>
    <w:p w:rsidR="00971194" w:rsidRPr="007F7F0F" w:rsidRDefault="00216DEA" w:rsidP="00971194">
      <w:pPr>
        <w:widowControl w:val="0"/>
        <w:tabs>
          <w:tab w:val="left" w:pos="1177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</w:t>
      </w:r>
      <w:r w:rsidR="00971194" w:rsidRPr="007F7F0F">
        <w:rPr>
          <w:rStyle w:val="2"/>
          <w:rFonts w:ascii="Times New Roman" w:hAnsi="Times New Roman" w:cs="Times New Roman"/>
          <w:sz w:val="24"/>
          <w:szCs w:val="24"/>
        </w:rPr>
        <w:t>4.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971194" w:rsidRPr="007F7F0F">
        <w:rPr>
          <w:rStyle w:val="2"/>
          <w:rFonts w:ascii="Times New Roman" w:hAnsi="Times New Roman" w:cs="Times New Roman"/>
          <w:sz w:val="24"/>
          <w:szCs w:val="24"/>
        </w:rPr>
        <w:t>Для реализации решений Комиссии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="00971194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округа могут издаваться муниципальные </w:t>
      </w:r>
      <w:r w:rsidR="003702CC">
        <w:rPr>
          <w:rStyle w:val="2"/>
          <w:rFonts w:ascii="Times New Roman" w:hAnsi="Times New Roman" w:cs="Times New Roman"/>
          <w:sz w:val="24"/>
          <w:szCs w:val="24"/>
        </w:rPr>
        <w:t xml:space="preserve">нормативные </w:t>
      </w:r>
      <w:r w:rsidR="00971194" w:rsidRPr="007F7F0F">
        <w:rPr>
          <w:rStyle w:val="2"/>
          <w:rFonts w:ascii="Times New Roman" w:hAnsi="Times New Roman" w:cs="Times New Roman"/>
          <w:sz w:val="24"/>
          <w:szCs w:val="24"/>
        </w:rPr>
        <w:t xml:space="preserve">акты  органов местного самоуправления городского округа Троицк в городе Москве. </w:t>
      </w:r>
      <w:r w:rsidR="00971194" w:rsidRPr="007F7F0F">
        <w:rPr>
          <w:rStyle w:val="2"/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5.5. Организационное и материально-техническое обеспечение деятельности Комиссии округа осуществляется администрацией городского округа Троицк в городе Москве путем определения аппарата Комиссии городского округа или секретаря  Комиссии городского округа.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5.6.  Аппарат (секретарь) Комиссии округа: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5.6.1.Разрабатывает проекты планов работы Комиссии городского округа, решений Комиссии городского округа и отчетов о результатах деятельности Ко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миссии городского округа.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5.6.2.Обеспечивает подготовку и проведение заседаний Комис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сии </w:t>
      </w:r>
      <w:r w:rsidR="00F15EBE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округа.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5.6.3.Осуществляет контроль исполнения поручений, содержащихся в решениях Комиссии городского округа.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5.6.4.Организует работу по сбору, накоплению, обобщению и анализу информации, подготовке информационных материалов об об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щественно-политических, социально-экономических и иных процессах на территории округа, оказывающих влияние на развитие ситуации в сфере профилактики терроризма.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5.6.5.Обеспечивает взаимодействие Комиссии городского округа с Антитеррористической комиссии Троицкого и </w:t>
      </w:r>
      <w:proofErr w:type="spellStart"/>
      <w:r w:rsidRPr="007F7F0F">
        <w:rPr>
          <w:rStyle w:val="2"/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административных округов  города Москвы </w:t>
      </w:r>
    </w:p>
    <w:p w:rsidR="00971194" w:rsidRPr="00F15EBE" w:rsidRDefault="00971194" w:rsidP="00F1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BE">
        <w:rPr>
          <w:rStyle w:val="2"/>
          <w:rFonts w:ascii="Times New Roman" w:hAnsi="Times New Roman" w:cs="Times New Roman"/>
          <w:sz w:val="24"/>
          <w:szCs w:val="24"/>
        </w:rPr>
        <w:t xml:space="preserve">            5.6.6.</w:t>
      </w:r>
      <w:r w:rsidR="00F15EBE" w:rsidRPr="00F15EB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F15EBE">
        <w:rPr>
          <w:rStyle w:val="2"/>
          <w:rFonts w:ascii="Times New Roman" w:hAnsi="Times New Roman" w:cs="Times New Roman"/>
          <w:sz w:val="24"/>
          <w:szCs w:val="24"/>
        </w:rPr>
        <w:t>О</w:t>
      </w:r>
      <w:r w:rsidR="00F15EBE" w:rsidRPr="00F15EBE">
        <w:rPr>
          <w:rStyle w:val="2"/>
          <w:rFonts w:ascii="Times New Roman" w:hAnsi="Times New Roman" w:cs="Times New Roman"/>
          <w:sz w:val="24"/>
          <w:szCs w:val="24"/>
        </w:rPr>
        <w:t>рганизует взаимодействие Комиссии городского округа с постоянно действующей пропагандистской группой</w:t>
      </w:r>
      <w:r w:rsidR="00BA5BCB">
        <w:rPr>
          <w:rStyle w:val="2"/>
          <w:rFonts w:ascii="Times New Roman" w:hAnsi="Times New Roman" w:cs="Times New Roman"/>
          <w:sz w:val="24"/>
          <w:szCs w:val="24"/>
        </w:rPr>
        <w:t xml:space="preserve"> по противодействию идеологии терроризма</w:t>
      </w:r>
      <w:r w:rsidR="004350E9">
        <w:rPr>
          <w:rStyle w:val="2"/>
          <w:rFonts w:ascii="Times New Roman" w:hAnsi="Times New Roman" w:cs="Times New Roman"/>
          <w:sz w:val="24"/>
          <w:szCs w:val="24"/>
        </w:rPr>
        <w:t xml:space="preserve"> при Комиссии городского округа</w:t>
      </w:r>
      <w:r w:rsidR="00F15EBE" w:rsidRPr="00F15EBE">
        <w:rPr>
          <w:rStyle w:val="2"/>
          <w:rFonts w:ascii="Times New Roman" w:hAnsi="Times New Roman" w:cs="Times New Roman"/>
          <w:sz w:val="24"/>
          <w:szCs w:val="24"/>
        </w:rPr>
        <w:t xml:space="preserve">, образовательными учреждениями, общественным советом   </w:t>
      </w:r>
      <w:r w:rsidR="00F15EBE" w:rsidRPr="00F15EBE">
        <w:rPr>
          <w:rFonts w:ascii="Times New Roman" w:hAnsi="Times New Roman"/>
          <w:sz w:val="24"/>
          <w:szCs w:val="24"/>
        </w:rPr>
        <w:t>по профилактике правонарушений среди несовершеннолетних при администрации городского округа Троицк</w:t>
      </w:r>
      <w:r w:rsidR="004534B3">
        <w:rPr>
          <w:rFonts w:ascii="Times New Roman" w:hAnsi="Times New Roman"/>
          <w:sz w:val="24"/>
          <w:szCs w:val="24"/>
        </w:rPr>
        <w:t xml:space="preserve"> по </w:t>
      </w:r>
      <w:r w:rsidR="004350E9">
        <w:rPr>
          <w:rFonts w:ascii="Times New Roman" w:hAnsi="Times New Roman"/>
          <w:sz w:val="24"/>
          <w:szCs w:val="24"/>
        </w:rPr>
        <w:t xml:space="preserve"> вопросу </w:t>
      </w:r>
      <w:r w:rsidR="004534B3">
        <w:rPr>
          <w:rFonts w:ascii="Times New Roman" w:hAnsi="Times New Roman"/>
          <w:sz w:val="24"/>
          <w:szCs w:val="24"/>
        </w:rPr>
        <w:t>противодействи</w:t>
      </w:r>
      <w:r w:rsidR="004350E9">
        <w:rPr>
          <w:rFonts w:ascii="Times New Roman" w:hAnsi="Times New Roman"/>
          <w:sz w:val="24"/>
          <w:szCs w:val="24"/>
        </w:rPr>
        <w:t>я</w:t>
      </w:r>
      <w:r w:rsidR="004534B3">
        <w:rPr>
          <w:rFonts w:ascii="Times New Roman" w:hAnsi="Times New Roman"/>
          <w:sz w:val="24"/>
          <w:szCs w:val="24"/>
        </w:rPr>
        <w:t xml:space="preserve"> идеологии терроризма. </w:t>
      </w:r>
    </w:p>
    <w:p w:rsidR="00971194" w:rsidRPr="00F15EBE" w:rsidRDefault="00971194" w:rsidP="0097119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BE">
        <w:rPr>
          <w:rStyle w:val="2"/>
          <w:rFonts w:ascii="Times New Roman" w:hAnsi="Times New Roman" w:cs="Times New Roman"/>
          <w:sz w:val="24"/>
          <w:szCs w:val="24"/>
        </w:rPr>
        <w:t xml:space="preserve">            5.6.7.Организует делопроизводство Комиссии </w:t>
      </w:r>
      <w:r w:rsidR="00216DEA" w:rsidRPr="00F15EBE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F15EBE">
        <w:rPr>
          <w:rStyle w:val="2"/>
          <w:rFonts w:ascii="Times New Roman" w:hAnsi="Times New Roman" w:cs="Times New Roman"/>
          <w:sz w:val="24"/>
          <w:szCs w:val="24"/>
        </w:rPr>
        <w:t>округа.</w:t>
      </w:r>
    </w:p>
    <w:p w:rsidR="00971194" w:rsidRPr="007F7F0F" w:rsidRDefault="00971194" w:rsidP="00971194">
      <w:pPr>
        <w:widowControl w:val="0"/>
        <w:tabs>
          <w:tab w:val="left" w:pos="1243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5.7. Члены Комиссии городского округа обязаны: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5.7.1.Организовать подготовку вопросов, выносимых на рас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смотрение Комиссии городского округа в соответствии с решениями Комиссии городского ок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руга, председателя Комиссии городского округа или по предложениям членов Ко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миссии городского округа, утвержденным протокольным решением.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5.7.2.Определять в пределах компетенции в органах, предста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вителями которых они являются, должностное лицо или подразделение, ответственное за организацию взаимодействия указанного органа с Комиссией городского округа и ее аппаратом (секретарем).</w:t>
      </w:r>
    </w:p>
    <w:p w:rsidR="00971194" w:rsidRPr="007F7F0F" w:rsidRDefault="00971194" w:rsidP="00971194">
      <w:pPr>
        <w:widowControl w:val="0"/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</w:t>
      </w:r>
      <w:r w:rsidR="007F7F0F">
        <w:rPr>
          <w:rStyle w:val="2"/>
          <w:rFonts w:ascii="Times New Roman" w:hAnsi="Times New Roman" w:cs="Times New Roman"/>
          <w:sz w:val="24"/>
          <w:szCs w:val="24"/>
        </w:rPr>
        <w:t xml:space="preserve"> 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5.7.3.Организовать в рамках своих должностных полномочий вы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полнение решений Комиссии городского  округа.</w:t>
      </w:r>
    </w:p>
    <w:p w:rsidR="00971194" w:rsidRPr="007F7F0F" w:rsidRDefault="00971194" w:rsidP="00971194">
      <w:pPr>
        <w:widowControl w:val="0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5.8.Члены Комиссии </w:t>
      </w:r>
      <w:r w:rsidR="00C52425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округа имеют право:</w:t>
      </w:r>
    </w:p>
    <w:p w:rsidR="00971194" w:rsidRPr="007F7F0F" w:rsidRDefault="00971194" w:rsidP="00971194">
      <w:pPr>
        <w:widowControl w:val="0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5.8.1. Знакомиться с документами и материалами Комиссии </w:t>
      </w:r>
      <w:r w:rsidR="00C52425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окру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га, непосредственно касающимися ее деятельности.</w:t>
      </w:r>
    </w:p>
    <w:p w:rsidR="00971194" w:rsidRPr="007F7F0F" w:rsidRDefault="00971194" w:rsidP="00971194">
      <w:pPr>
        <w:widowControl w:val="0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5.8.2.Выступать на заседаниях Комиссии городского округа, вносить Пред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ложения по вопросам, входящим в компетенцию Комиссии округа, и требовать в случае необходимости проведения голосования по данным вопросам.</w:t>
      </w:r>
    </w:p>
    <w:p w:rsidR="00971194" w:rsidRPr="007F7F0F" w:rsidRDefault="00971194" w:rsidP="00971194">
      <w:pPr>
        <w:widowControl w:val="0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 5.8.3.Излагать в случае несогласия с решением Комиссии </w:t>
      </w:r>
      <w:r w:rsidR="00A55884">
        <w:rPr>
          <w:rStyle w:val="2"/>
          <w:rFonts w:ascii="Times New Roman" w:hAnsi="Times New Roman" w:cs="Times New Roman"/>
          <w:sz w:val="24"/>
          <w:szCs w:val="24"/>
        </w:rPr>
        <w:t xml:space="preserve">городского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окру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softHyphen/>
        <w:t>га в письменной форме особое мнение, которое подлежит отражению в протоколе заседания Комиссии городского округа и прилагается к его решению.</w:t>
      </w:r>
    </w:p>
    <w:p w:rsidR="00971194" w:rsidRPr="007F7F0F" w:rsidRDefault="00971194" w:rsidP="00971194">
      <w:pPr>
        <w:widowControl w:val="0"/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0F">
        <w:rPr>
          <w:rStyle w:val="2"/>
          <w:rFonts w:ascii="Times New Roman" w:hAnsi="Times New Roman" w:cs="Times New Roman"/>
          <w:sz w:val="24"/>
          <w:szCs w:val="24"/>
        </w:rPr>
        <w:t xml:space="preserve">           </w:t>
      </w:r>
      <w:r w:rsidR="007F7F0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5.8.4. Голосовать на заседаниях Комиссии</w:t>
      </w:r>
      <w:r w:rsidR="00A55884">
        <w:rPr>
          <w:rStyle w:val="2"/>
          <w:rFonts w:ascii="Times New Roman" w:hAnsi="Times New Roman" w:cs="Times New Roman"/>
          <w:sz w:val="24"/>
          <w:szCs w:val="24"/>
        </w:rPr>
        <w:t xml:space="preserve"> городского 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округа.</w:t>
      </w:r>
    </w:p>
    <w:p w:rsidR="0020594D" w:rsidRDefault="00971194" w:rsidP="00971194">
      <w:pPr>
        <w:widowControl w:val="0"/>
        <w:tabs>
          <w:tab w:val="left" w:pos="1244"/>
        </w:tabs>
        <w:spacing w:after="0" w:line="240" w:lineRule="auto"/>
        <w:jc w:val="both"/>
      </w:pPr>
      <w:r w:rsidRPr="007F7F0F">
        <w:rPr>
          <w:rFonts w:ascii="Times New Roman" w:hAnsi="Times New Roman" w:cs="Times New Roman"/>
          <w:sz w:val="24"/>
          <w:szCs w:val="24"/>
        </w:rPr>
        <w:t xml:space="preserve">        </w:t>
      </w:r>
      <w:r w:rsidR="007F7F0F">
        <w:rPr>
          <w:rFonts w:ascii="Times New Roman" w:hAnsi="Times New Roman" w:cs="Times New Roman"/>
          <w:sz w:val="24"/>
          <w:szCs w:val="24"/>
        </w:rPr>
        <w:t xml:space="preserve">    </w:t>
      </w:r>
      <w:r w:rsidRPr="007F7F0F">
        <w:rPr>
          <w:rFonts w:ascii="Times New Roman" w:hAnsi="Times New Roman" w:cs="Times New Roman"/>
          <w:sz w:val="24"/>
          <w:szCs w:val="24"/>
        </w:rPr>
        <w:t>5.8.5.</w:t>
      </w:r>
      <w:r w:rsidRPr="007F7F0F">
        <w:rPr>
          <w:rStyle w:val="2"/>
          <w:rFonts w:ascii="Times New Roman" w:hAnsi="Times New Roman" w:cs="Times New Roman"/>
          <w:sz w:val="24"/>
          <w:szCs w:val="24"/>
        </w:rPr>
        <w:t>Комиссия округа имеет бланк со своим наименованием.</w:t>
      </w:r>
    </w:p>
    <w:sectPr w:rsidR="0020594D" w:rsidSect="00CE0545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E" w:rsidRDefault="00CB7EAE" w:rsidP="00495515">
      <w:pPr>
        <w:spacing w:after="0" w:line="240" w:lineRule="auto"/>
      </w:pPr>
      <w:r>
        <w:separator/>
      </w:r>
    </w:p>
  </w:endnote>
  <w:endnote w:type="continuationSeparator" w:id="0">
    <w:p w:rsidR="00CB7EAE" w:rsidRDefault="00CB7EAE" w:rsidP="0049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E" w:rsidRDefault="00CB7EAE" w:rsidP="00495515">
      <w:pPr>
        <w:spacing w:after="0" w:line="240" w:lineRule="auto"/>
      </w:pPr>
      <w:r>
        <w:separator/>
      </w:r>
    </w:p>
  </w:footnote>
  <w:footnote w:type="continuationSeparator" w:id="0">
    <w:p w:rsidR="00CB7EAE" w:rsidRDefault="00CB7EAE" w:rsidP="0049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85" w:rsidRDefault="002052F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323ACA5" wp14:editId="5AA2EE10">
              <wp:simplePos x="0" y="0"/>
              <wp:positionH relativeFrom="page">
                <wp:posOffset>2500630</wp:posOffset>
              </wp:positionH>
              <wp:positionV relativeFrom="page">
                <wp:posOffset>527050</wp:posOffset>
              </wp:positionV>
              <wp:extent cx="199390" cy="140970"/>
              <wp:effectExtent l="0" t="3175" r="1905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585" w:rsidRDefault="002052FB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</w:rPr>
                            <w:t>- 4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196.9pt;margin-top:41.5pt;width:15.7pt;height:11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" filled="f" stroked="f">
              <v:textbox style="mso-fit-shape-to-text:t" inset="0,0,0,0">
                <w:txbxContent>
                  <w:p w:rsidR="006F5585" w:rsidRDefault="002052FB">
                    <w:pPr>
                      <w:spacing w:line="240" w:lineRule="auto"/>
                    </w:pPr>
                    <w:r>
                      <w:rPr>
                        <w:rStyle w:val="a3"/>
                      </w:rPr>
                      <w:t>- 4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85" w:rsidRDefault="002052F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563CF44" wp14:editId="311314EF">
              <wp:simplePos x="0" y="0"/>
              <wp:positionH relativeFrom="page">
                <wp:posOffset>2720340</wp:posOffset>
              </wp:positionH>
              <wp:positionV relativeFrom="page">
                <wp:posOffset>432435</wp:posOffset>
              </wp:positionV>
              <wp:extent cx="332105" cy="140970"/>
              <wp:effectExtent l="0" t="381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585" w:rsidRDefault="002052FB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</w:rPr>
                            <w:t>- 3 -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margin-left:214.2pt;margin-top:34.05pt;width:26.15pt;height:11.1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" filled="f" stroked="f">
              <v:textbox style="mso-fit-shape-to-text:t" inset="0,0,0,0">
                <w:txbxContent>
                  <w:p w:rsidR="006F5585" w:rsidRDefault="002052FB">
                    <w:pPr>
                      <w:spacing w:line="240" w:lineRule="auto"/>
                    </w:pPr>
                    <w:r>
                      <w:rPr>
                        <w:rStyle w:val="a3"/>
                      </w:rPr>
                      <w:t>- 3 -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673"/>
    <w:multiLevelType w:val="multilevel"/>
    <w:tmpl w:val="13C4C184"/>
    <w:lvl w:ilvl="0">
      <w:start w:val="1"/>
      <w:numFmt w:val="decimal"/>
      <w:lvlText w:val="1.%1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56085"/>
    <w:multiLevelType w:val="multilevel"/>
    <w:tmpl w:val="41FA6374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B80C94"/>
    <w:multiLevelType w:val="multilevel"/>
    <w:tmpl w:val="324CD948"/>
    <w:lvl w:ilvl="0">
      <w:start w:val="4"/>
      <w:numFmt w:val="decimal"/>
      <w:lvlText w:val="3.%1."/>
      <w:lvlJc w:val="left"/>
      <w:rPr>
        <w:rFonts w:ascii="Times New Roman" w:eastAsia="Consola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E"/>
    <w:rsid w:val="00057F87"/>
    <w:rsid w:val="00086B58"/>
    <w:rsid w:val="000C02E7"/>
    <w:rsid w:val="000E6F9B"/>
    <w:rsid w:val="00111541"/>
    <w:rsid w:val="001C7BF0"/>
    <w:rsid w:val="002052FB"/>
    <w:rsid w:val="0020594D"/>
    <w:rsid w:val="00216DEA"/>
    <w:rsid w:val="00234455"/>
    <w:rsid w:val="00276B8E"/>
    <w:rsid w:val="00281740"/>
    <w:rsid w:val="00286AF7"/>
    <w:rsid w:val="002950E3"/>
    <w:rsid w:val="002D19FF"/>
    <w:rsid w:val="003068B1"/>
    <w:rsid w:val="003702CC"/>
    <w:rsid w:val="0038682A"/>
    <w:rsid w:val="003A0373"/>
    <w:rsid w:val="004350E9"/>
    <w:rsid w:val="00436E90"/>
    <w:rsid w:val="0044314E"/>
    <w:rsid w:val="004534B3"/>
    <w:rsid w:val="00495515"/>
    <w:rsid w:val="0058459C"/>
    <w:rsid w:val="005A7CA7"/>
    <w:rsid w:val="005B7BF7"/>
    <w:rsid w:val="006B7D99"/>
    <w:rsid w:val="006C5FB7"/>
    <w:rsid w:val="006D4A09"/>
    <w:rsid w:val="006F7572"/>
    <w:rsid w:val="007221EA"/>
    <w:rsid w:val="00730057"/>
    <w:rsid w:val="00743C01"/>
    <w:rsid w:val="00762B79"/>
    <w:rsid w:val="00775AC1"/>
    <w:rsid w:val="007917BB"/>
    <w:rsid w:val="007C4BD3"/>
    <w:rsid w:val="007F5D20"/>
    <w:rsid w:val="007F7F0F"/>
    <w:rsid w:val="00813157"/>
    <w:rsid w:val="00860A2C"/>
    <w:rsid w:val="00891844"/>
    <w:rsid w:val="00892753"/>
    <w:rsid w:val="008A0805"/>
    <w:rsid w:val="00910ADB"/>
    <w:rsid w:val="00971194"/>
    <w:rsid w:val="00991714"/>
    <w:rsid w:val="009B477D"/>
    <w:rsid w:val="009B7B97"/>
    <w:rsid w:val="00A478AA"/>
    <w:rsid w:val="00A55884"/>
    <w:rsid w:val="00A561A8"/>
    <w:rsid w:val="00AD4CFF"/>
    <w:rsid w:val="00B36A1C"/>
    <w:rsid w:val="00B60C5A"/>
    <w:rsid w:val="00B86248"/>
    <w:rsid w:val="00B93323"/>
    <w:rsid w:val="00BA5BCB"/>
    <w:rsid w:val="00C41997"/>
    <w:rsid w:val="00C52425"/>
    <w:rsid w:val="00CA6156"/>
    <w:rsid w:val="00CB7EAE"/>
    <w:rsid w:val="00CD3D00"/>
    <w:rsid w:val="00CE0545"/>
    <w:rsid w:val="00D32042"/>
    <w:rsid w:val="00D37596"/>
    <w:rsid w:val="00DB2CFD"/>
    <w:rsid w:val="00E2389D"/>
    <w:rsid w:val="00E71663"/>
    <w:rsid w:val="00EA5BB7"/>
    <w:rsid w:val="00F15EBE"/>
    <w:rsid w:val="00F41975"/>
    <w:rsid w:val="00F66185"/>
    <w:rsid w:val="00F84181"/>
    <w:rsid w:val="00FC4F01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9551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Колонтитул"/>
    <w:basedOn w:val="a0"/>
    <w:rsid w:val="0049551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95pt">
    <w:name w:val="Основной текст (2) + Georgia;9;5 pt;Малые прописные"/>
    <w:basedOn w:val="a0"/>
    <w:rsid w:val="00495515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49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5515"/>
  </w:style>
  <w:style w:type="paragraph" w:styleId="a6">
    <w:name w:val="header"/>
    <w:basedOn w:val="a"/>
    <w:link w:val="a7"/>
    <w:uiPriority w:val="99"/>
    <w:unhideWhenUsed/>
    <w:rsid w:val="00B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248"/>
  </w:style>
  <w:style w:type="paragraph" w:styleId="a8">
    <w:name w:val="List Paragraph"/>
    <w:basedOn w:val="a"/>
    <w:uiPriority w:val="34"/>
    <w:qFormat/>
    <w:rsid w:val="005B7B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F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D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9551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Колонтитул"/>
    <w:basedOn w:val="a0"/>
    <w:rsid w:val="0049551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95pt">
    <w:name w:val="Основной текст (2) + Georgia;9;5 pt;Малые прописные"/>
    <w:basedOn w:val="a0"/>
    <w:rsid w:val="00495515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49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5515"/>
  </w:style>
  <w:style w:type="paragraph" w:styleId="a6">
    <w:name w:val="header"/>
    <w:basedOn w:val="a"/>
    <w:link w:val="a7"/>
    <w:uiPriority w:val="99"/>
    <w:unhideWhenUsed/>
    <w:rsid w:val="00B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248"/>
  </w:style>
  <w:style w:type="paragraph" w:styleId="a8">
    <w:name w:val="List Paragraph"/>
    <w:basedOn w:val="a"/>
    <w:uiPriority w:val="34"/>
    <w:qFormat/>
    <w:rsid w:val="005B7B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CF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D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7514-1C61-4B0B-A781-6985F3D7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2019-11-14T13:15:00Z</cp:lastPrinted>
  <dcterms:created xsi:type="dcterms:W3CDTF">2019-11-13T08:45:00Z</dcterms:created>
  <dcterms:modified xsi:type="dcterms:W3CDTF">2019-11-15T13:12:00Z</dcterms:modified>
</cp:coreProperties>
</file>